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0" w:before="0" w:line="240" w:lineRule="auto"/>
        <w:jc w:val="center"/>
        <w:rPr>
          <w:b w:val="1"/>
        </w:rPr>
      </w:pPr>
      <w:bookmarkStart w:colFirst="0" w:colLast="0" w:name="_gjdgxs" w:id="0"/>
      <w:bookmarkEnd w:id="0"/>
      <w:r w:rsidDel="00000000" w:rsidR="00000000" w:rsidRPr="00000000">
        <w:rPr>
          <w:b w:val="1"/>
          <w:rtl w:val="0"/>
        </w:rPr>
        <w:t xml:space="preserve">EXTRACTO ORATORIA</w:t>
      </w:r>
    </w:p>
    <w:p w:rsidR="00000000" w:rsidDel="00000000" w:rsidP="00000000" w:rsidRDefault="00000000" w:rsidRPr="00000000" w14:paraId="00000002">
      <w:pPr>
        <w:pageBreakBefore w:val="0"/>
        <w:widowControl w:val="0"/>
        <w:spacing w:after="0" w:before="0" w:line="240" w:lineRule="auto"/>
        <w:jc w:val="both"/>
        <w:rPr>
          <w:b w:val="1"/>
        </w:rPr>
      </w:pPr>
      <w:bookmarkStart w:colFirst="0" w:colLast="0" w:name="_3icuyff47eg" w:id="1"/>
      <w:bookmarkEnd w:id="1"/>
      <w:r w:rsidDel="00000000" w:rsidR="00000000" w:rsidRPr="00000000">
        <w:rPr>
          <w:rtl w:val="0"/>
        </w:rPr>
      </w:r>
    </w:p>
    <w:p w:rsidR="00000000" w:rsidDel="00000000" w:rsidP="00000000" w:rsidRDefault="00000000" w:rsidRPr="00000000" w14:paraId="00000003">
      <w:pPr>
        <w:pageBreakBefore w:val="0"/>
        <w:widowControl w:val="0"/>
        <w:spacing w:after="0" w:before="0" w:line="240" w:lineRule="auto"/>
        <w:jc w:val="both"/>
        <w:rPr>
          <w:b w:val="1"/>
        </w:rPr>
      </w:pPr>
      <w:bookmarkStart w:colFirst="0" w:colLast="0" w:name="_68favfg26p6n" w:id="2"/>
      <w:bookmarkEnd w:id="2"/>
      <w:r w:rsidDel="00000000" w:rsidR="00000000" w:rsidRPr="00000000">
        <w:rPr>
          <w:b w:val="1"/>
          <w:rtl w:val="0"/>
        </w:rPr>
        <w:t xml:space="preserve">CONTENIDOS MÍNIMOS</w:t>
      </w:r>
    </w:p>
    <w:p w:rsidR="00000000" w:rsidDel="00000000" w:rsidP="00000000" w:rsidRDefault="00000000" w:rsidRPr="00000000" w14:paraId="00000004">
      <w:pPr>
        <w:pageBreakBefore w:val="0"/>
        <w:widowControl w:val="0"/>
        <w:spacing w:after="0" w:before="0" w:line="240" w:lineRule="auto"/>
        <w:jc w:val="both"/>
        <w:rPr>
          <w:b w:val="1"/>
        </w:rPr>
      </w:pPr>
      <w:bookmarkStart w:colFirst="0" w:colLast="0" w:name="_c085cnf7nomp" w:id="3"/>
      <w:bookmarkEnd w:id="3"/>
      <w:r w:rsidDel="00000000" w:rsidR="00000000" w:rsidRPr="00000000">
        <w:rPr>
          <w:rtl w:val="0"/>
        </w:rPr>
      </w:r>
    </w:p>
    <w:p w:rsidR="00000000" w:rsidDel="00000000" w:rsidP="00000000" w:rsidRDefault="00000000" w:rsidRPr="00000000" w14:paraId="00000005">
      <w:pPr>
        <w:widowControl w:val="0"/>
        <w:spacing w:line="243.3808422088623" w:lineRule="auto"/>
        <w:ind w:right="54.95208740234375"/>
        <w:rPr>
          <w:sz w:val="22.079999923706055"/>
          <w:szCs w:val="22.079999923706055"/>
        </w:rPr>
      </w:pPr>
      <w:r w:rsidDel="00000000" w:rsidR="00000000" w:rsidRPr="00000000">
        <w:rPr>
          <w:sz w:val="22.079999923706055"/>
          <w:szCs w:val="22.079999923706055"/>
          <w:rtl w:val="0"/>
        </w:rPr>
        <w:t xml:space="preserve">Realización de un discurso persuasivo frente a un auditorio, previamente preparado, con </w:t>
      </w:r>
    </w:p>
    <w:p w:rsidR="00000000" w:rsidDel="00000000" w:rsidP="00000000" w:rsidRDefault="00000000" w:rsidRPr="00000000" w14:paraId="00000006">
      <w:pPr>
        <w:widowControl w:val="0"/>
        <w:spacing w:line="243.3808422088623" w:lineRule="auto"/>
        <w:ind w:right="54.95208740234375"/>
        <w:rPr>
          <w:sz w:val="22.079999923706055"/>
          <w:szCs w:val="22.079999923706055"/>
        </w:rPr>
      </w:pPr>
      <w:r w:rsidDel="00000000" w:rsidR="00000000" w:rsidRPr="00000000">
        <w:rPr>
          <w:sz w:val="22.079999923706055"/>
          <w:szCs w:val="22.079999923706055"/>
          <w:rtl w:val="0"/>
        </w:rPr>
        <w:t xml:space="preserve">búsqueda de información necesaria.</w:t>
      </w:r>
    </w:p>
    <w:p w:rsidR="00000000" w:rsidDel="00000000" w:rsidP="00000000" w:rsidRDefault="00000000" w:rsidRPr="00000000" w14:paraId="00000007">
      <w:pPr>
        <w:widowControl w:val="0"/>
        <w:spacing w:line="243.3808422088623" w:lineRule="auto"/>
        <w:ind w:right="54.95208740234375"/>
        <w:rPr>
          <w:sz w:val="22.079999923706055"/>
          <w:szCs w:val="22.079999923706055"/>
        </w:rPr>
      </w:pPr>
      <w:r w:rsidDel="00000000" w:rsidR="00000000" w:rsidRPr="00000000">
        <w:rPr>
          <w:sz w:val="22.079999923706055"/>
          <w:szCs w:val="22.079999923706055"/>
          <w:rtl w:val="0"/>
        </w:rPr>
        <w:t xml:space="preserve">Análisis escrito  de un discurso persuasivo.</w:t>
      </w:r>
    </w:p>
    <w:p w:rsidR="00000000" w:rsidDel="00000000" w:rsidP="00000000" w:rsidRDefault="00000000" w:rsidRPr="00000000" w14:paraId="00000008">
      <w:pPr>
        <w:widowControl w:val="0"/>
        <w:spacing w:line="243.3808422088623" w:lineRule="auto"/>
        <w:ind w:right="54.95208740234375"/>
        <w:rPr>
          <w:sz w:val="22.079999923706055"/>
          <w:szCs w:val="22.079999923706055"/>
        </w:rPr>
      </w:pPr>
      <w:r w:rsidDel="00000000" w:rsidR="00000000" w:rsidRPr="00000000">
        <w:rPr>
          <w:sz w:val="22.079999923706055"/>
          <w:szCs w:val="22.079999923706055"/>
          <w:rtl w:val="0"/>
        </w:rPr>
        <w:t xml:space="preserve">Identificación de elementos propios de la retórica: figuras, falacias, lenguaje corporal, etc...</w:t>
      </w:r>
    </w:p>
    <w:p w:rsidR="00000000" w:rsidDel="00000000" w:rsidP="00000000" w:rsidRDefault="00000000" w:rsidRPr="00000000" w14:paraId="00000009">
      <w:pPr>
        <w:widowControl w:val="0"/>
        <w:spacing w:line="243.3808422088623" w:lineRule="auto"/>
        <w:ind w:right="54.95208740234375"/>
        <w:rPr>
          <w:sz w:val="22.079999923706055"/>
          <w:szCs w:val="22.079999923706055"/>
        </w:rPr>
      </w:pPr>
      <w:r w:rsidDel="00000000" w:rsidR="00000000" w:rsidRPr="00000000">
        <w:rPr>
          <w:sz w:val="22.079999923706055"/>
          <w:szCs w:val="22.079999923706055"/>
          <w:rtl w:val="0"/>
        </w:rPr>
        <w:t xml:space="preserve">Participación en el concurso de Lectura en voz alta.</w:t>
      </w:r>
    </w:p>
    <w:p w:rsidR="00000000" w:rsidDel="00000000" w:rsidP="00000000" w:rsidRDefault="00000000" w:rsidRPr="00000000" w14:paraId="0000000A">
      <w:pPr>
        <w:widowControl w:val="0"/>
        <w:spacing w:line="243.3808422088623" w:lineRule="auto"/>
        <w:ind w:right="54.95208740234375"/>
        <w:rPr>
          <w:i w:val="1"/>
          <w:sz w:val="22.079999923706055"/>
          <w:szCs w:val="22.079999923706055"/>
        </w:rPr>
      </w:pPr>
      <w:r w:rsidDel="00000000" w:rsidR="00000000" w:rsidRPr="00000000">
        <w:rPr>
          <w:sz w:val="22.079999923706055"/>
          <w:szCs w:val="22.079999923706055"/>
          <w:rtl w:val="0"/>
        </w:rPr>
        <w:t xml:space="preserve">Creación de un </w:t>
      </w:r>
      <w:r w:rsidDel="00000000" w:rsidR="00000000" w:rsidRPr="00000000">
        <w:rPr>
          <w:i w:val="1"/>
          <w:sz w:val="22.079999923706055"/>
          <w:szCs w:val="22.079999923706055"/>
          <w:rtl w:val="0"/>
        </w:rPr>
        <w:t xml:space="preserve">elevator speech.</w:t>
      </w:r>
    </w:p>
    <w:p w:rsidR="00000000" w:rsidDel="00000000" w:rsidP="00000000" w:rsidRDefault="00000000" w:rsidRPr="00000000" w14:paraId="0000000B">
      <w:pPr>
        <w:widowControl w:val="0"/>
        <w:spacing w:line="243.3808422088623" w:lineRule="auto"/>
        <w:ind w:right="54.95208740234375"/>
        <w:rPr>
          <w:sz w:val="22.079999923706055"/>
          <w:szCs w:val="22.079999923706055"/>
        </w:rPr>
      </w:pPr>
      <w:r w:rsidDel="00000000" w:rsidR="00000000" w:rsidRPr="00000000">
        <w:rPr>
          <w:sz w:val="22.079999923706055"/>
          <w:szCs w:val="22.079999923706055"/>
          <w:rtl w:val="0"/>
        </w:rPr>
        <w:t xml:space="preserve">Creación de un anuncio publicitario.</w:t>
      </w:r>
    </w:p>
    <w:p w:rsidR="00000000" w:rsidDel="00000000" w:rsidP="00000000" w:rsidRDefault="00000000" w:rsidRPr="00000000" w14:paraId="0000000C">
      <w:pPr>
        <w:widowControl w:val="0"/>
        <w:spacing w:line="243.3808422088623" w:lineRule="auto"/>
        <w:ind w:right="54.95208740234375"/>
        <w:rPr>
          <w:sz w:val="22.079999923706055"/>
          <w:szCs w:val="22.079999923706055"/>
        </w:rPr>
      </w:pPr>
      <w:r w:rsidDel="00000000" w:rsidR="00000000" w:rsidRPr="00000000">
        <w:rPr>
          <w:sz w:val="22.079999923706055"/>
          <w:szCs w:val="22.079999923706055"/>
          <w:rtl w:val="0"/>
        </w:rPr>
        <w:t xml:space="preserve">Participación activa en los debates propuestos en el aula.</w:t>
      </w:r>
    </w:p>
    <w:p w:rsidR="00000000" w:rsidDel="00000000" w:rsidP="00000000" w:rsidRDefault="00000000" w:rsidRPr="00000000" w14:paraId="0000000D">
      <w:pPr>
        <w:pageBreakBefore w:val="0"/>
        <w:widowControl w:val="0"/>
        <w:spacing w:after="0" w:before="0" w:line="240" w:lineRule="auto"/>
        <w:ind w:left="120" w:firstLine="0"/>
        <w:jc w:val="both"/>
        <w:rPr/>
      </w:pPr>
      <w:r w:rsidDel="00000000" w:rsidR="00000000" w:rsidRPr="00000000">
        <w:rPr>
          <w:rtl w:val="0"/>
        </w:rPr>
      </w:r>
    </w:p>
    <w:p w:rsidR="00000000" w:rsidDel="00000000" w:rsidP="00000000" w:rsidRDefault="00000000" w:rsidRPr="00000000" w14:paraId="0000000E">
      <w:pPr>
        <w:pageBreakBefore w:val="0"/>
        <w:widowControl w:val="0"/>
        <w:spacing w:after="0" w:before="0" w:line="240" w:lineRule="auto"/>
        <w:jc w:val="both"/>
        <w:rPr/>
      </w:pPr>
      <w:bookmarkStart w:colFirst="0" w:colLast="0" w:name="_38s46iilc3b7" w:id="4"/>
      <w:bookmarkEnd w:id="4"/>
      <w:r w:rsidDel="00000000" w:rsidR="00000000" w:rsidRPr="00000000">
        <w:rPr>
          <w:rtl w:val="0"/>
        </w:rPr>
      </w:r>
    </w:p>
    <w:p w:rsidR="00000000" w:rsidDel="00000000" w:rsidP="00000000" w:rsidRDefault="00000000" w:rsidRPr="00000000" w14:paraId="0000000F">
      <w:pPr>
        <w:keepNext w:val="1"/>
        <w:keepLines w:val="1"/>
        <w:pageBreakBefore w:val="0"/>
        <w:widowControl w:val="0"/>
        <w:spacing w:after="0" w:before="0" w:line="240" w:lineRule="auto"/>
        <w:jc w:val="both"/>
        <w:rPr>
          <w:b w:val="1"/>
        </w:rPr>
      </w:pPr>
      <w:r w:rsidDel="00000000" w:rsidR="00000000" w:rsidRPr="00000000">
        <w:rPr>
          <w:b w:val="1"/>
          <w:rtl w:val="0"/>
        </w:rPr>
        <w:t xml:space="preserve">CRITERIOS DE CALIFICACIÓN</w:t>
      </w:r>
    </w:p>
    <w:p w:rsidR="00000000" w:rsidDel="00000000" w:rsidP="00000000" w:rsidRDefault="00000000" w:rsidRPr="00000000" w14:paraId="00000010">
      <w:pPr>
        <w:widowControl w:val="0"/>
        <w:spacing w:line="243.3808422088623" w:lineRule="auto"/>
        <w:ind w:right="54.95208740234375"/>
        <w:jc w:val="both"/>
        <w:rPr>
          <w:sz w:val="22.079999923706055"/>
          <w:szCs w:val="22.079999923706055"/>
        </w:rPr>
      </w:pPr>
      <w:r w:rsidDel="00000000" w:rsidR="00000000" w:rsidRPr="00000000">
        <w:rPr>
          <w:rtl w:val="0"/>
        </w:rPr>
      </w:r>
    </w:p>
    <w:p w:rsidR="00000000" w:rsidDel="00000000" w:rsidP="00000000" w:rsidRDefault="00000000" w:rsidRPr="00000000" w14:paraId="00000011">
      <w:pPr>
        <w:widowControl w:val="0"/>
        <w:spacing w:line="243.3808422088623" w:lineRule="auto"/>
        <w:ind w:right="54.95208740234375"/>
        <w:jc w:val="both"/>
        <w:rPr>
          <w:sz w:val="22.079999923706055"/>
          <w:szCs w:val="22.079999923706055"/>
        </w:rPr>
      </w:pPr>
      <w:r w:rsidDel="00000000" w:rsidR="00000000" w:rsidRPr="00000000">
        <w:rPr>
          <w:sz w:val="22.079999923706055"/>
          <w:szCs w:val="22.079999923706055"/>
          <w:rtl w:val="0"/>
        </w:rPr>
        <w:t xml:space="preserve">Al tratarse de una materia eminente práctica, las </w:t>
      </w:r>
      <w:r w:rsidDel="00000000" w:rsidR="00000000" w:rsidRPr="00000000">
        <w:rPr>
          <w:b w:val="1"/>
          <w:sz w:val="22.079999923706055"/>
          <w:szCs w:val="22.079999923706055"/>
          <w:rtl w:val="0"/>
        </w:rPr>
        <w:t xml:space="preserve">pruebas objetivas </w:t>
      </w:r>
      <w:r w:rsidDel="00000000" w:rsidR="00000000" w:rsidRPr="00000000">
        <w:rPr>
          <w:sz w:val="22.079999923706055"/>
          <w:szCs w:val="22.079999923706055"/>
          <w:rtl w:val="0"/>
        </w:rPr>
        <w:t xml:space="preserve">(mínimo 1 por trimestre) supondrán un</w:t>
      </w:r>
      <w:r w:rsidDel="00000000" w:rsidR="00000000" w:rsidRPr="00000000">
        <w:rPr>
          <w:b w:val="1"/>
          <w:sz w:val="22.079999923706055"/>
          <w:szCs w:val="22.079999923706055"/>
          <w:rtl w:val="0"/>
        </w:rPr>
        <w:t xml:space="preserve"> 20% </w:t>
      </w:r>
      <w:r w:rsidDel="00000000" w:rsidR="00000000" w:rsidRPr="00000000">
        <w:rPr>
          <w:sz w:val="22.079999923706055"/>
          <w:szCs w:val="22.079999923706055"/>
          <w:rtl w:val="0"/>
        </w:rPr>
        <w:t xml:space="preserve">de la nota final. Las </w:t>
      </w:r>
      <w:r w:rsidDel="00000000" w:rsidR="00000000" w:rsidRPr="00000000">
        <w:rPr>
          <w:b w:val="1"/>
          <w:sz w:val="22.079999923706055"/>
          <w:szCs w:val="22.079999923706055"/>
          <w:rtl w:val="0"/>
        </w:rPr>
        <w:t xml:space="preserve">exposiciones orales</w:t>
      </w:r>
      <w:r w:rsidDel="00000000" w:rsidR="00000000" w:rsidRPr="00000000">
        <w:rPr>
          <w:sz w:val="22.079999923706055"/>
          <w:szCs w:val="22.079999923706055"/>
          <w:rtl w:val="0"/>
        </w:rPr>
        <w:t xml:space="preserve">, los </w:t>
      </w:r>
      <w:r w:rsidDel="00000000" w:rsidR="00000000" w:rsidRPr="00000000">
        <w:rPr>
          <w:b w:val="1"/>
          <w:sz w:val="22.079999923706055"/>
          <w:szCs w:val="22.079999923706055"/>
          <w:rtl w:val="0"/>
        </w:rPr>
        <w:t xml:space="preserve">discursos persuasivos</w:t>
      </w:r>
      <w:r w:rsidDel="00000000" w:rsidR="00000000" w:rsidRPr="00000000">
        <w:rPr>
          <w:sz w:val="22.079999923706055"/>
          <w:szCs w:val="22.079999923706055"/>
          <w:rtl w:val="0"/>
        </w:rPr>
        <w:t xml:space="preserve"> y la </w:t>
      </w:r>
      <w:r w:rsidDel="00000000" w:rsidR="00000000" w:rsidRPr="00000000">
        <w:rPr>
          <w:b w:val="1"/>
          <w:sz w:val="22.079999923706055"/>
          <w:szCs w:val="22.079999923706055"/>
          <w:rtl w:val="0"/>
        </w:rPr>
        <w:t xml:space="preserve">participación en debates, </w:t>
      </w:r>
      <w:r w:rsidDel="00000000" w:rsidR="00000000" w:rsidRPr="00000000">
        <w:rPr>
          <w:sz w:val="22.079999923706055"/>
          <w:szCs w:val="22.079999923706055"/>
          <w:rtl w:val="0"/>
        </w:rPr>
        <w:t xml:space="preserve">tanto individual como grupal (mínimo 2 por trimestre) supondrán un </w:t>
      </w:r>
      <w:r w:rsidDel="00000000" w:rsidR="00000000" w:rsidRPr="00000000">
        <w:rPr>
          <w:b w:val="1"/>
          <w:sz w:val="22.079999923706055"/>
          <w:szCs w:val="22.079999923706055"/>
          <w:rtl w:val="0"/>
        </w:rPr>
        <w:t xml:space="preserve">80</w:t>
      </w:r>
      <w:r w:rsidDel="00000000" w:rsidR="00000000" w:rsidRPr="00000000">
        <w:rPr>
          <w:sz w:val="22.079999923706055"/>
          <w:szCs w:val="22.079999923706055"/>
          <w:rtl w:val="0"/>
        </w:rPr>
        <w:t xml:space="preserve">% de la nota.</w:t>
      </w:r>
    </w:p>
    <w:p w:rsidR="00000000" w:rsidDel="00000000" w:rsidP="00000000" w:rsidRDefault="00000000" w:rsidRPr="00000000" w14:paraId="00000012">
      <w:pPr>
        <w:widowControl w:val="0"/>
        <w:spacing w:line="243.3808422088623" w:lineRule="auto"/>
        <w:ind w:right="54.95208740234375"/>
        <w:jc w:val="both"/>
        <w:rPr>
          <w:rFonts w:ascii="Times New Roman" w:cs="Times New Roman" w:eastAsia="Times New Roman" w:hAnsi="Times New Roman"/>
          <w:sz w:val="24"/>
          <w:szCs w:val="24"/>
        </w:rPr>
      </w:pPr>
      <w:r w:rsidDel="00000000" w:rsidR="00000000" w:rsidRPr="00000000">
        <w:rPr>
          <w:sz w:val="22.079999923706055"/>
          <w:szCs w:val="22.079999923706055"/>
          <w:rtl w:val="0"/>
        </w:rPr>
        <w:t xml:space="preserve">Respecto a la calificación final del curso, se aplicará la evaluación continua a lo largo de todo el curso y los porcentajes que se aplican en el nivel de 1º de Bachillerato:</w:t>
      </w: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b w:val="1"/>
          <w:rtl w:val="0"/>
        </w:rPr>
        <w:t xml:space="preserve">30 % 1º trimestre</w:t>
      </w: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b w:val="1"/>
          <w:rtl w:val="0"/>
        </w:rPr>
        <w:t xml:space="preserve">30% 2º trimestre</w:t>
      </w: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b w:val="1"/>
          <w:rtl w:val="0"/>
        </w:rPr>
        <w:t xml:space="preserve">40% 3º trimestre</w:t>
      </w:r>
      <w:r w:rsidDel="00000000" w:rsidR="00000000" w:rsidRPr="00000000">
        <w:rPr>
          <w:rtl w:val="0"/>
        </w:rPr>
      </w:r>
    </w:p>
    <w:p w:rsidR="00000000" w:rsidDel="00000000" w:rsidP="00000000" w:rsidRDefault="00000000" w:rsidRPr="00000000" w14:paraId="00000016">
      <w:pPr>
        <w:pageBreakBefore w:val="0"/>
        <w:widowControl w:val="0"/>
        <w:tabs>
          <w:tab w:val="right" w:pos="9345"/>
        </w:tabs>
        <w:spacing w:after="0" w:before="0" w:line="240" w:lineRule="auto"/>
        <w:jc w:val="both"/>
        <w:rPr/>
      </w:pPr>
      <w:r w:rsidDel="00000000" w:rsidR="00000000" w:rsidRPr="00000000">
        <w:rPr>
          <w:rtl w:val="0"/>
        </w:rPr>
      </w:r>
    </w:p>
    <w:p w:rsidR="00000000" w:rsidDel="00000000" w:rsidP="00000000" w:rsidRDefault="00000000" w:rsidRPr="00000000" w14:paraId="00000017">
      <w:pPr>
        <w:keepNext w:val="1"/>
        <w:keepLines w:val="1"/>
        <w:pageBreakBefore w:val="0"/>
        <w:widowControl w:val="0"/>
        <w:spacing w:after="0" w:before="0" w:line="240" w:lineRule="auto"/>
        <w:jc w:val="both"/>
        <w:rPr>
          <w:b w:val="1"/>
        </w:rPr>
      </w:pPr>
      <w:r w:rsidDel="00000000" w:rsidR="00000000" w:rsidRPr="00000000">
        <w:rPr>
          <w:rtl w:val="0"/>
        </w:rPr>
      </w:r>
    </w:p>
    <w:p w:rsidR="00000000" w:rsidDel="00000000" w:rsidP="00000000" w:rsidRDefault="00000000" w:rsidRPr="00000000" w14:paraId="00000018">
      <w:pPr>
        <w:pageBreakBefore w:val="0"/>
        <w:widowControl w:val="0"/>
        <w:spacing w:after="0" w:before="0" w:line="240" w:lineRule="auto"/>
        <w:jc w:val="both"/>
        <w:rPr>
          <w:b w:val="1"/>
        </w:rPr>
      </w:pPr>
      <w:r w:rsidDel="00000000" w:rsidR="00000000" w:rsidRPr="00000000">
        <w:rPr>
          <w:b w:val="1"/>
          <w:rtl w:val="0"/>
        </w:rPr>
        <w:t xml:space="preserve">INSTRUMENTOS DE EVALUACIÓN</w:t>
      </w:r>
    </w:p>
    <w:p w:rsidR="00000000" w:rsidDel="00000000" w:rsidP="00000000" w:rsidRDefault="00000000" w:rsidRPr="00000000" w14:paraId="00000019">
      <w:pPr>
        <w:pageBreakBefore w:val="0"/>
        <w:widowControl w:val="0"/>
        <w:spacing w:after="0" w:before="0" w:line="240" w:lineRule="auto"/>
        <w:jc w:val="both"/>
        <w:rPr>
          <w:b w:val="1"/>
        </w:rPr>
      </w:pPr>
      <w:r w:rsidDel="00000000" w:rsidR="00000000" w:rsidRPr="00000000">
        <w:rPr>
          <w:rtl w:val="0"/>
        </w:rPr>
      </w:r>
    </w:p>
    <w:p w:rsidR="00000000" w:rsidDel="00000000" w:rsidP="00000000" w:rsidRDefault="00000000" w:rsidRPr="00000000" w14:paraId="0000001A">
      <w:pPr>
        <w:widowControl w:val="0"/>
        <w:spacing w:line="243.3808422088623" w:lineRule="auto"/>
        <w:ind w:right="54.95208740234375"/>
        <w:jc w:val="both"/>
        <w:rPr>
          <w:sz w:val="22.079999923706055"/>
          <w:szCs w:val="22.079999923706055"/>
        </w:rPr>
      </w:pPr>
      <w:r w:rsidDel="00000000" w:rsidR="00000000" w:rsidRPr="00000000">
        <w:rPr>
          <w:sz w:val="22.079999923706055"/>
          <w:szCs w:val="22.079999923706055"/>
          <w:rtl w:val="0"/>
        </w:rPr>
        <w:t xml:space="preserve">Las actividades que se realicen en el aula y en casa, las pruebas escritas, las presentaciones orales y discursos, la participación activa en debates serán objeto de evaluación por parte de la profesora. En el caso de las actividades orales serán evaluadas a través de </w:t>
      </w:r>
      <w:r w:rsidDel="00000000" w:rsidR="00000000" w:rsidRPr="00000000">
        <w:rPr>
          <w:b w:val="1"/>
          <w:sz w:val="22.079999923706055"/>
          <w:szCs w:val="22.079999923706055"/>
          <w:rtl w:val="0"/>
        </w:rPr>
        <w:t xml:space="preserve">rúbricas</w:t>
      </w:r>
      <w:r w:rsidDel="00000000" w:rsidR="00000000" w:rsidRPr="00000000">
        <w:rPr>
          <w:sz w:val="22.079999923706055"/>
          <w:szCs w:val="22.079999923706055"/>
          <w:rtl w:val="0"/>
        </w:rPr>
        <w:t xml:space="preserve">, los discursos se grabarán en vídeo y subirán a Classroom para su posterior evaluación. Constituye uno de los propósitos de esta programación que los alumnos sean capaces de controlar su propio trabajo para el aprendizaje, en el desarrollo de su proceso y en su resultado. Esto implica</w:t>
      </w:r>
    </w:p>
    <w:p w:rsidR="00000000" w:rsidDel="00000000" w:rsidP="00000000" w:rsidRDefault="00000000" w:rsidRPr="00000000" w14:paraId="0000001B">
      <w:pPr>
        <w:widowControl w:val="0"/>
        <w:spacing w:line="243.3808422088623" w:lineRule="auto"/>
        <w:ind w:right="54.95208740234375"/>
        <w:jc w:val="both"/>
        <w:rPr>
          <w:sz w:val="22.079999923706055"/>
          <w:szCs w:val="22.079999923706055"/>
        </w:rPr>
      </w:pPr>
      <w:r w:rsidDel="00000000" w:rsidR="00000000" w:rsidRPr="00000000">
        <w:rPr>
          <w:sz w:val="22.079999923706055"/>
          <w:szCs w:val="22.079999923706055"/>
          <w:rtl w:val="0"/>
        </w:rPr>
        <w:t xml:space="preserve">una conciencia clara de los objetivos que se persiguen en cada momento, disponer de criterios de valoración transparentes y utilizar estrategias para la superación de las dificultades detectadas y la potenciación de los ámbitos de mayor progreso. Así, por ejemplo, tanto la </w:t>
      </w:r>
      <w:r w:rsidDel="00000000" w:rsidR="00000000" w:rsidRPr="00000000">
        <w:rPr>
          <w:b w:val="1"/>
          <w:sz w:val="22.079999923706055"/>
          <w:szCs w:val="22.079999923706055"/>
          <w:rtl w:val="0"/>
        </w:rPr>
        <w:t xml:space="preserve">coevaluación </w:t>
      </w:r>
      <w:r w:rsidDel="00000000" w:rsidR="00000000" w:rsidRPr="00000000">
        <w:rPr>
          <w:sz w:val="22.079999923706055"/>
          <w:szCs w:val="22.079999923706055"/>
          <w:rtl w:val="0"/>
        </w:rPr>
        <w:t xml:space="preserve">como la </w:t>
      </w:r>
      <w:r w:rsidDel="00000000" w:rsidR="00000000" w:rsidRPr="00000000">
        <w:rPr>
          <w:b w:val="1"/>
          <w:sz w:val="22.079999923706055"/>
          <w:szCs w:val="22.079999923706055"/>
          <w:rtl w:val="0"/>
        </w:rPr>
        <w:t xml:space="preserve">autoevaluación </w:t>
      </w:r>
      <w:r w:rsidDel="00000000" w:rsidR="00000000" w:rsidRPr="00000000">
        <w:rPr>
          <w:sz w:val="22.079999923706055"/>
          <w:szCs w:val="22.079999923706055"/>
          <w:rtl w:val="0"/>
        </w:rPr>
        <w:t xml:space="preserve">están presentes en el esqueleto de actividades de las unidades didácticas.</w:t>
      </w:r>
    </w:p>
    <w:p w:rsidR="00000000" w:rsidDel="00000000" w:rsidP="00000000" w:rsidRDefault="00000000" w:rsidRPr="00000000" w14:paraId="0000001C">
      <w:pPr>
        <w:pageBreakBefore w:val="0"/>
        <w:widowControl w:val="0"/>
        <w:spacing w:after="0" w:before="0" w:line="240" w:lineRule="auto"/>
        <w:jc w:val="both"/>
        <w:rPr>
          <w:b w:val="1"/>
        </w:rPr>
      </w:pPr>
      <w:r w:rsidDel="00000000" w:rsidR="00000000" w:rsidRPr="00000000">
        <w:rPr>
          <w:rtl w:val="0"/>
        </w:rPr>
      </w:r>
    </w:p>
    <w:p w:rsidR="00000000" w:rsidDel="00000000" w:rsidP="00000000" w:rsidRDefault="00000000" w:rsidRPr="00000000" w14:paraId="0000001D">
      <w:pPr>
        <w:pageBreakBefore w:val="0"/>
        <w:widowControl w:val="0"/>
        <w:spacing w:after="0" w:before="0" w:line="240" w:lineRule="auto"/>
        <w:jc w:val="both"/>
        <w:rPr/>
      </w:pPr>
      <w:r w:rsidDel="00000000" w:rsidR="00000000" w:rsidRPr="00000000">
        <w:rPr>
          <w:rtl w:val="0"/>
        </w:rPr>
      </w:r>
    </w:p>
    <w:p w:rsidR="00000000" w:rsidDel="00000000" w:rsidP="00000000" w:rsidRDefault="00000000" w:rsidRPr="00000000" w14:paraId="0000001E">
      <w:pPr>
        <w:keepNext w:val="1"/>
        <w:keepLines w:val="1"/>
        <w:pageBreakBefore w:val="0"/>
        <w:widowControl w:val="0"/>
        <w:tabs>
          <w:tab w:val="center" w:pos="4677"/>
        </w:tabs>
        <w:spacing w:after="0" w:before="0" w:line="240" w:lineRule="auto"/>
        <w:jc w:val="both"/>
        <w:rPr>
          <w:b w:val="1"/>
        </w:rPr>
      </w:pPr>
      <w:r w:rsidDel="00000000" w:rsidR="00000000" w:rsidRPr="00000000">
        <w:rPr>
          <w:b w:val="1"/>
          <w:rtl w:val="0"/>
        </w:rPr>
        <w:t xml:space="preserve">RECUPERACIONES</w:t>
        <w:tab/>
      </w:r>
    </w:p>
    <w:p w:rsidR="00000000" w:rsidDel="00000000" w:rsidP="00000000" w:rsidRDefault="00000000" w:rsidRPr="00000000" w14:paraId="0000001F">
      <w:pPr>
        <w:keepNext w:val="1"/>
        <w:keepLines w:val="1"/>
        <w:pageBreakBefore w:val="0"/>
        <w:widowControl w:val="0"/>
        <w:tabs>
          <w:tab w:val="center" w:pos="4677"/>
        </w:tabs>
        <w:spacing w:after="0" w:before="0" w:line="240" w:lineRule="auto"/>
        <w:jc w:val="both"/>
        <w:rPr>
          <w:b w:val="1"/>
        </w:rPr>
      </w:pPr>
      <w:r w:rsidDel="00000000" w:rsidR="00000000" w:rsidRPr="00000000">
        <w:rPr>
          <w:rtl w:val="0"/>
        </w:rPr>
      </w:r>
    </w:p>
    <w:p w:rsidR="00000000" w:rsidDel="00000000" w:rsidP="00000000" w:rsidRDefault="00000000" w:rsidRPr="00000000" w14:paraId="00000020">
      <w:pPr>
        <w:pageBreakBefore w:val="0"/>
        <w:widowControl w:val="0"/>
        <w:tabs>
          <w:tab w:val="right" w:pos="9345"/>
        </w:tabs>
        <w:spacing w:after="0" w:before="0" w:line="240" w:lineRule="auto"/>
        <w:jc w:val="both"/>
        <w:rPr/>
      </w:pPr>
      <w:r w:rsidDel="00000000" w:rsidR="00000000" w:rsidRPr="00000000">
        <w:rPr>
          <w:rtl w:val="0"/>
        </w:rPr>
        <w:t xml:space="preserve">En el caso de suspender alguna evaluación, se realizará un examen a lo largo de la siguiente para poder recuperar la parte teórica. </w:t>
      </w:r>
    </w:p>
    <w:p w:rsidR="00000000" w:rsidDel="00000000" w:rsidP="00000000" w:rsidRDefault="00000000" w:rsidRPr="00000000" w14:paraId="00000021">
      <w:pPr>
        <w:pageBreakBefore w:val="0"/>
        <w:widowControl w:val="0"/>
        <w:tabs>
          <w:tab w:val="right" w:pos="9345"/>
        </w:tabs>
        <w:spacing w:after="0" w:before="0" w:line="240" w:lineRule="auto"/>
        <w:jc w:val="both"/>
        <w:rPr>
          <w:b w:val="1"/>
        </w:rPr>
      </w:pPr>
      <w:r w:rsidDel="00000000" w:rsidR="00000000" w:rsidRPr="00000000">
        <w:rPr>
          <w:rtl w:val="0"/>
        </w:rPr>
        <w:t xml:space="preserve">Dadas las características de la asignatura, no se realizará recuperación de la parte práctica de la misma, puesto que es imposible evaluar en un momento puntual la adquisición de buena parte de los objetivos del curso; por ello, en el caso de suspender la parte práctica de alguna evaluación, se considerará su recuperación a través de las siguientes evaluaciones, con evaluación continua, teniendo en cuenta los objetivos de manera global. Esto no se aplicará en el caso de haber perdido el derecho a la evaluación continua por faltas de asistencia.</w:t>
      </w:r>
      <w:r w:rsidDel="00000000" w:rsidR="00000000" w:rsidRPr="00000000">
        <w:rPr>
          <w:rtl w:val="0"/>
        </w:rPr>
      </w:r>
    </w:p>
    <w:p w:rsidR="00000000" w:rsidDel="00000000" w:rsidP="00000000" w:rsidRDefault="00000000" w:rsidRPr="00000000" w14:paraId="00000022">
      <w:pPr>
        <w:keepNext w:val="1"/>
        <w:keepLines w:val="1"/>
        <w:pageBreakBefore w:val="0"/>
        <w:widowControl w:val="0"/>
        <w:spacing w:after="0" w:before="0" w:line="240" w:lineRule="auto"/>
        <w:jc w:val="both"/>
        <w:rPr>
          <w:b w:val="1"/>
        </w:rPr>
      </w:pPr>
      <w:r w:rsidDel="00000000" w:rsidR="00000000" w:rsidRPr="00000000">
        <w:rPr>
          <w:b w:val="1"/>
          <w:rtl w:val="0"/>
        </w:rPr>
        <w:t xml:space="preserve">PÉRDIDA DEL DERECHO A LA EVALUACIÓN CONTINUA</w:t>
      </w:r>
    </w:p>
    <w:p w:rsidR="00000000" w:rsidDel="00000000" w:rsidP="00000000" w:rsidRDefault="00000000" w:rsidRPr="00000000" w14:paraId="00000023">
      <w:pPr>
        <w:keepNext w:val="1"/>
        <w:keepLines w:val="1"/>
        <w:pageBreakBefore w:val="0"/>
        <w:widowControl w:val="0"/>
        <w:spacing w:after="0" w:before="0" w:line="240" w:lineRule="auto"/>
        <w:jc w:val="both"/>
        <w:rPr>
          <w:b w:val="1"/>
        </w:rPr>
      </w:pPr>
      <w:r w:rsidDel="00000000" w:rsidR="00000000" w:rsidRPr="00000000">
        <w:rPr>
          <w:rtl w:val="0"/>
        </w:rPr>
      </w:r>
    </w:p>
    <w:p w:rsidR="00000000" w:rsidDel="00000000" w:rsidP="00000000" w:rsidRDefault="00000000" w:rsidRPr="00000000" w14:paraId="00000024">
      <w:pPr>
        <w:pageBreakBefore w:val="0"/>
        <w:widowControl w:val="0"/>
        <w:spacing w:after="0" w:before="0" w:line="240" w:lineRule="auto"/>
        <w:jc w:val="both"/>
        <w:rPr/>
      </w:pPr>
      <w:r w:rsidDel="00000000" w:rsidR="00000000" w:rsidRPr="00000000">
        <w:rPr>
          <w:rtl w:val="0"/>
        </w:rPr>
        <w:t xml:space="preserve">Aquellos alumnos que hayan perdido el derecho a la evaluación continua (superando un 15% de ausencias, según nuestro Reglamento de Régimen Interior) realizarán un examen específico a final de curso en el que demuestren la adquisición de los objetivos del curso.</w:t>
      </w:r>
    </w:p>
    <w:p w:rsidR="00000000" w:rsidDel="00000000" w:rsidP="00000000" w:rsidRDefault="00000000" w:rsidRPr="00000000" w14:paraId="00000025">
      <w:pPr>
        <w:keepNext w:val="1"/>
        <w:keepLines w:val="1"/>
        <w:pageBreakBefore w:val="0"/>
        <w:widowControl w:val="0"/>
        <w:spacing w:after="0" w:before="0" w:line="240" w:lineRule="auto"/>
        <w:jc w:val="both"/>
        <w:rPr/>
      </w:pPr>
      <w:r w:rsidDel="00000000" w:rsidR="00000000" w:rsidRPr="00000000">
        <w:rPr>
          <w:rtl w:val="0"/>
        </w:rPr>
      </w:r>
    </w:p>
    <w:p w:rsidR="00000000" w:rsidDel="00000000" w:rsidP="00000000" w:rsidRDefault="00000000" w:rsidRPr="00000000" w14:paraId="00000026">
      <w:pPr>
        <w:keepNext w:val="1"/>
        <w:keepLines w:val="1"/>
        <w:pageBreakBefore w:val="0"/>
        <w:widowControl w:val="0"/>
        <w:spacing w:after="0" w:before="0" w:line="240" w:lineRule="auto"/>
        <w:jc w:val="both"/>
        <w:rPr>
          <w:b w:val="1"/>
        </w:rPr>
      </w:pPr>
      <w:r w:rsidDel="00000000" w:rsidR="00000000" w:rsidRPr="00000000">
        <w:rPr>
          <w:b w:val="1"/>
          <w:rtl w:val="0"/>
        </w:rPr>
        <w:t xml:space="preserve">PRUEBAS EXTRAORDINARIAS </w:t>
      </w:r>
    </w:p>
    <w:p w:rsidR="00000000" w:rsidDel="00000000" w:rsidP="00000000" w:rsidRDefault="00000000" w:rsidRPr="00000000" w14:paraId="00000027">
      <w:pPr>
        <w:keepNext w:val="1"/>
        <w:keepLines w:val="1"/>
        <w:pageBreakBefore w:val="0"/>
        <w:widowControl w:val="0"/>
        <w:spacing w:after="0" w:before="0" w:line="240" w:lineRule="auto"/>
        <w:jc w:val="both"/>
        <w:rPr>
          <w:b w:val="1"/>
        </w:rPr>
      </w:pPr>
      <w:r w:rsidDel="00000000" w:rsidR="00000000" w:rsidRPr="00000000">
        <w:rPr>
          <w:rtl w:val="0"/>
        </w:rPr>
      </w:r>
    </w:p>
    <w:p w:rsidR="00000000" w:rsidDel="00000000" w:rsidP="00000000" w:rsidRDefault="00000000" w:rsidRPr="00000000" w14:paraId="00000028">
      <w:pPr>
        <w:keepNext w:val="1"/>
        <w:keepLines w:val="1"/>
        <w:pageBreakBefore w:val="0"/>
        <w:widowControl w:val="0"/>
        <w:spacing w:after="0" w:before="0" w:line="240" w:lineRule="auto"/>
        <w:jc w:val="both"/>
        <w:rPr/>
      </w:pPr>
      <w:r w:rsidDel="00000000" w:rsidR="00000000" w:rsidRPr="00000000">
        <w:rPr>
          <w:rtl w:val="0"/>
        </w:rPr>
        <w:t xml:space="preserve">Aquellos alumnos que hayan suspendido la asignatura, deberán presentarse a una prueba extraordinaria global en las fechas asignadas por Jefatura de estudios. En ella deberán demostrar la adquisición de los objetivos del curso.</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rtl w:val="0"/>
      </w:rPr>
      <w:t xml:space="preserve">Extracto Oratoria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