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CC" w:rsidRPr="00316CEF" w:rsidRDefault="00150DCC" w:rsidP="00150DCC">
      <w:pPr>
        <w:pStyle w:val="Ttulo1"/>
      </w:pPr>
      <w:r w:rsidRPr="00316CEF">
        <w:t>PROGRAMACIÓN EDUCACIÓN FÍSICA</w:t>
      </w:r>
    </w:p>
    <w:p w:rsidR="00150DCC" w:rsidRPr="00316CEF" w:rsidRDefault="00150DCC" w:rsidP="00150DCC">
      <w:pPr>
        <w:pStyle w:val="Ttulo1"/>
      </w:pPr>
      <w:r w:rsidRPr="00316CEF">
        <w:t>ESTÁNDARES DE APRENDIZAJE IMPRESCINDIBLES</w:t>
      </w:r>
    </w:p>
    <w:p w:rsidR="00150DCC" w:rsidRPr="00150DCC" w:rsidRDefault="00150DCC" w:rsidP="00150DCC">
      <w:pPr>
        <w:pStyle w:val="Ttulo2"/>
        <w:rPr>
          <w:color w:val="auto"/>
        </w:rPr>
      </w:pPr>
      <w:r w:rsidRPr="00150DCC">
        <w:rPr>
          <w:color w:val="auto"/>
        </w:rPr>
        <w:t>1º BACHILLERATO</w:t>
      </w:r>
    </w:p>
    <w:p w:rsidR="00150DCC" w:rsidRPr="00316CEF" w:rsidRDefault="00150DCC" w:rsidP="00150DCC"/>
    <w:p w:rsidR="00150DCC" w:rsidRPr="00316CEF" w:rsidRDefault="00150DCC" w:rsidP="00150DCC">
      <w:r w:rsidRPr="00316CEF">
        <w:t xml:space="preserve">Est.EF.6.5.1.Aplica los conceptos aprendidos sobre las características que deben reunir las actividades físicas con un enfoque saludable a la elaboración de diseños de prácticas en función de sus características e intereses personales. </w:t>
      </w:r>
    </w:p>
    <w:p w:rsidR="00150DCC" w:rsidRPr="00316CEF" w:rsidRDefault="00150DCC" w:rsidP="00150DCC">
      <w:r w:rsidRPr="00316CEF">
        <w:t>Est.EF.6.5.2.Evalúa sus capacidades físicas y coordinativas, considerando sus necesidades y motivaciones y como requisito previo para la planificación de la mejora de las mismas.</w:t>
      </w:r>
    </w:p>
    <w:p w:rsidR="00150DCC" w:rsidRPr="00316CEF" w:rsidRDefault="00150DCC" w:rsidP="00150DCC">
      <w:r w:rsidRPr="00316CEF">
        <w:t>Est.EF.6.5.3.Concreta las mejoras que pretende alcanzar con su programa de actividad.</w:t>
      </w:r>
    </w:p>
    <w:p w:rsidR="00150DCC" w:rsidRPr="00316CEF" w:rsidRDefault="00150DCC" w:rsidP="00150DCC">
      <w:r w:rsidRPr="00316CEF">
        <w:t>Est.EF.6.5.4.Elabora su programa personal de actividad física, conjugando las variables de frecuencia, volumen, intensidad y tipo de actividad.</w:t>
      </w:r>
    </w:p>
    <w:p w:rsidR="00150DCC" w:rsidRPr="00316CEF" w:rsidRDefault="00150DCC" w:rsidP="00150DCC">
      <w:r w:rsidRPr="00316CEF">
        <w:t>Est.EF.6.5.5.Comprueba el nivel de logro de los objetivos de su programa de actividad física, reorientando las actividades en los aspectos que no llegan a lo esperado.</w:t>
      </w:r>
    </w:p>
    <w:p w:rsidR="00150DCC" w:rsidRPr="00316CEF" w:rsidRDefault="00150DCC" w:rsidP="00150DCC">
      <w:r w:rsidRPr="00316CEF">
        <w:t>Est.EF.6.5.6.Plantea y pone en práctica iniciativas para fomentar el estilo de vida activo y para cubrir sus expectativas.</w:t>
      </w:r>
    </w:p>
    <w:p w:rsidR="00150DCC" w:rsidRPr="00316CEF" w:rsidRDefault="00150DCC" w:rsidP="00150DCC">
      <w:r w:rsidRPr="00316CEF">
        <w:t>Est.EF.6.6.1.Diseña, organiza y participa en actividades físicas, como recurso de ocio activo, valorando los aspectos sociales y culturales que llevan asociadas y sus posibilidades profesionales futuras, e identificando los aspectos organizativos y los materiales necesarios.</w:t>
      </w:r>
    </w:p>
    <w:p w:rsidR="00150DCC" w:rsidRPr="00316CEF" w:rsidRDefault="00150DCC" w:rsidP="00150DCC">
      <w:r w:rsidRPr="00316CEF">
        <w:t>Est.EF.6.6.2.Adopta una actitud crítica ante las prácticas de actividad física que tienen efectos negativos para la salud individual o colectiva y ante los fenómenos socioculturales relacionados con la corporalidad y los derivados de las manifestaciones deportivas.</w:t>
      </w:r>
    </w:p>
    <w:p w:rsidR="00150DCC" w:rsidRPr="00316CEF" w:rsidRDefault="00150DCC" w:rsidP="00150DCC">
      <w:r w:rsidRPr="00316CEF">
        <w:t xml:space="preserve">Est.EF.6.7.1.Prevé los riesgos asociados a las actividades y los derivados de la propia actuación y de la del grupo. </w:t>
      </w:r>
    </w:p>
    <w:p w:rsidR="00150DCC" w:rsidRPr="00316CEF" w:rsidRDefault="00150DCC" w:rsidP="00150DCC">
      <w:r w:rsidRPr="00316CEF">
        <w:t xml:space="preserve">Est.EF.6.7.2.Usa los materiales y equipamientos, atendiendo a las especificaciones técnicas de los mismos. </w:t>
      </w:r>
    </w:p>
    <w:p w:rsidR="00150DCC" w:rsidRPr="00316CEF" w:rsidRDefault="00150DCC" w:rsidP="00150DCC">
      <w:r w:rsidRPr="00316CEF">
        <w:t xml:space="preserve">Est.EF.6.7.3.Tiene en cuenta el nivel de cansancio como un elemento de riesgo en la realización de actividades que requieren atención o esfuerzo </w:t>
      </w:r>
    </w:p>
    <w:p w:rsidR="00150DCC" w:rsidRPr="00316CEF" w:rsidRDefault="00150DCC" w:rsidP="00150DCC">
      <w:r w:rsidRPr="00316CEF">
        <w:t>Est.EF.6.8.1.Respeta las reglas sociales y el entorno en el que se realizan las actividades físico-deportivas.</w:t>
      </w:r>
    </w:p>
    <w:p w:rsidR="00150DCC" w:rsidRPr="00316CEF" w:rsidRDefault="00150DCC" w:rsidP="00150DCC">
      <w:r w:rsidRPr="00316CEF">
        <w:t>Est.EF.6.8.2.Facilita la integración de otras personas en las actividades de grupo, animando su participación y respetando las diferencias.</w:t>
      </w:r>
    </w:p>
    <w:p w:rsidR="00150DCC" w:rsidRPr="00316CEF" w:rsidRDefault="00150DCC" w:rsidP="00150DCC">
      <w:r w:rsidRPr="00316CEF">
        <w:t>Est.EF.6.9.1.Aplica criterios de búsqueda de información que garanticen el acceso a fuentes actualizadas y rigurosas en la materia.</w:t>
      </w:r>
    </w:p>
    <w:p w:rsidR="00150DCC" w:rsidRPr="00316CEF" w:rsidRDefault="00150DCC" w:rsidP="00150DCC">
      <w:r w:rsidRPr="00316CEF">
        <w:t>Est.EF.6.9.2.Comunica y comparte la información con la herramienta tecnológica adecuada, para su discusión o difusión.</w:t>
      </w:r>
    </w:p>
    <w:p w:rsidR="0052273D" w:rsidRDefault="0052273D"/>
    <w:sectPr w:rsidR="0052273D" w:rsidSect="005227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150DCC"/>
    <w:rsid w:val="00150DCC"/>
    <w:rsid w:val="00522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DCC"/>
    <w:pPr>
      <w:spacing w:after="0" w:line="240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150DCC"/>
    <w:pPr>
      <w:keepNext/>
      <w:keepLines/>
      <w:spacing w:before="480"/>
      <w:ind w:left="1712" w:hanging="357"/>
      <w:outlineLvl w:val="0"/>
    </w:pPr>
    <w:rPr>
      <w:rFonts w:asciiTheme="majorHAnsi" w:eastAsiaTheme="majorEastAsia" w:hAnsiTheme="majorHAnsi" w:cstheme="majorBidi"/>
      <w:bCs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50D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50DCC"/>
    <w:rPr>
      <w:rFonts w:asciiTheme="majorHAnsi" w:eastAsiaTheme="majorEastAsia" w:hAnsiTheme="majorHAnsi" w:cstheme="majorBidi"/>
      <w:bCs/>
      <w:sz w:val="32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50D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2020-10-29T08:51:00Z</dcterms:created>
  <dcterms:modified xsi:type="dcterms:W3CDTF">2020-10-29T08:53:00Z</dcterms:modified>
</cp:coreProperties>
</file>