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LITERATURA UNIVERSAL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CONTENIDOS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 fragmentos significativos o textos completos de distintas obras de la literatura universal, identificando algunos elementos, mitos o arquetipos creados por la literatura y que han llegado a convertirse en puntos de referencia de la cultura universal.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Interpreta obras o fragmentos representativos de distintas épocas, situándolas en su contexto histórico, social y cultural, identificando la presencia de determinados temas y motivos, reconociendo las características del género y del movimiento en el que se inscriben así como los rasgos más destacados del estilo literario.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Interpreta determinadas obras narrativas, líricas y dramáticas de la literatura universal, especialmente significativas, y las relaciona con las ideas estéticas dominantes del momento en que se escribieron.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Compara textos literarios de la literatura universal y textos de la literatura española de la misma época, reconociendo las influencias mutuas y la pervivencia de determinados temas y formas.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 y analiza textos literarios universales de distintas épocas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 trabajos críticos sobre una obra leída en su integridad, relacionándola con su contexto histórico, social y literario y, en su caso, con el significado y la relevancia de su autor en la época o en la historia de la literatura y consultando fuentes de información diversas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CRITERIOS DE CALIFICACIÓN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70% de la nota: exámenes y exposiciones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30 %: trabajos, comentarios, resúmenes, actividades sobre la lectura obligatoria, tareas realizadas durante la semipresencialidad, etc.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Además será necesario para superar la evaluación y la asignatura aprobar los exámenes o trabajos correspondientes a las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lecturas obligatorias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pone como condición para obtener calificación positiva en la asignatura que el alumno obtenga una calificación global igual o superior a 5.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 que en Bachillerato se exige una expresión rigurosa, la corrección ortográfica se potenciará penalizando los errores ortográficos con - 0,2 por falta. Se descontará un máximo de un 20% de la nota. Los alumnos que muestren una evolución positiva en este aspecto a lo largo del curso podrán ser evaluados positivamente al final del mismo.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considerarán: pruebas objetivas sobre contenidos, los comentarios de textos individuales o colectivos, los trabajos sobre lecturas y controles sobre las mismas, las exposiciones orales en el aula, los trabajos de investigación, etc.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</w:tabs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RECUPERACIONES</w:t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Habrá un examen de recuperación para </w:t>
      </w:r>
      <w:r w:rsidDel="00000000" w:rsidR="00000000" w:rsidRPr="00000000">
        <w:rPr>
          <w:rtl w:val="0"/>
        </w:rPr>
        <w:t xml:space="preserve">todos los alumnos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hayan suspendido una evaluación al comenzar  la siguiente. Así también, se realizarán en junio recuperaciones de las partes que cada alumno tenga pendientes: exámenes por evaluaciones, lecturas y exposiciones.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PRUEBAS EXTRAORDINARIAS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Aquellos alumnos que suspendan la asignatura, deberán presentarse a las pruebas extraordinarias en las fechas determinadas por Jefatura de estudios.</w:t>
      </w:r>
    </w:p>
    <w:p w:rsidR="00000000" w:rsidDel="00000000" w:rsidP="00000000" w:rsidRDefault="00000000" w:rsidRPr="00000000" w14:paraId="0000001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PÉRDIDA DEL DERECHO A LA EVALUACIÓN CONTINUA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Aquellos alumnos que hayan perdido el derecho a la evaluación continua (superando un 15% de ausencias, según nuestro Reglamento de Régimen Interior) realizarán un examen a final de curso en el que además de demostrar la consecución de los objetivos, deberán entregar los trabajos de las lecturas pertinentes y aquellas actividades que se hayan realizado en clase a lo largo del curso.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86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Extracto 1º Bto.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3Car">
    <w:name w:val="Título 3 Car"/>
    <w:next w:val="Título3Car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denotaalfinal">
    <w:name w:val="Texto de nota al final"/>
    <w:basedOn w:val="Normal"/>
    <w:next w:val="Textodenotaalfinal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uppressAutoHyphens w:val="0"/>
      <w:autoSpaceDE w:val="0"/>
      <w:spacing w:after="120"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rFonts w:ascii="Courier New" w:cs="TimesNewRomanPSMT" w:eastAsia="Times New Roman" w:hAnsi="Courier New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wbc/Vu/NtbtFoVJ9Tv7J1rlLA==">AMUW2mXm94n1b29i9s+dC0/2waxHn5LohNQ2LR4bqxOu4tiAmPFQAvfFv9mbu1MycfD01aC/raLp3jYvOzbSo9rjKYoaqAwtRKea7WqS8TF4epjQhuG5tsREpb1/p7hVDPM8nz4ZHYzm+/ZT9YeQ64599IvacatUSHJkkt6HkrL3B65EnxXofpA=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2019-10-18T19:24:00Z</dcterms:created>
  <dc:creator>Profesorado</dc:creator>
</cp:coreProperties>
</file>