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 ESO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CONTENIDOS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Identifica la idea principal y las secundarias de textos (orales y escritos) y los resume de forma clara del ámbito personal, académico y de textos narrativos, descriptivos, instructivos  y expositivos.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Realiza presentaciones orales organizando el contenido y elaborando guiones previos.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Lee en voz alta diferentes tipos de textos con velocidad, fluidez y entonación adecuadas.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Reconoce los matices semánticos de una frase en contexto.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Reconoce y expresa el tema y la intención comunicativa de textos sencillos del ámbito personal, académico y social.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Interpreta información dada en gráficas, fotografías, mapas conceptuales o esquemas.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Reconoce y expresa las posturas de acuerdo o desacuerdo sobre aspectos de un texto.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Escribe textos sencillos organizando las ideas con claridad, enlazando enunciados en secuencias lineales cohesionadas y respetando las normas gramaticales y ortográficas.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Realiza esquemas y resúmenes y comprende elementos visuales que aparezcan en el texto.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Escribe textos narrativos, descriptivos y dialogados.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Identifica las categorías gramaticales y distingue las flexivas de las no flexivas y su función en la lengua.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Distingue los elementos flexivos y no flexivos de las palabras.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Transforma diferentes categorías gramaticales, unas en otras: sustantivos, adjetivos y verbos.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Conoce las formas verbales y las utiliza correctamente en sus producciones orales y escritas.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Aplica la concordancia entre sujeto y núcleo del predicado en la expresión oral y escrita.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Diferencia sujeto (gramatical y léxico) y predicado en su función sintáctica.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Conoce y usa la terminología básica de la sintaxis: oración, sujeto, predicado, predicado verbal, nominal, atributo, argumentos y adjuntos.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Reconoce y utiliza sinónimos y antónimos de una palabra y su uso concreto en un enunciado o en un texto oral o escrito.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Conoce y utiliza reglas ortográficas y gramaticales para corregir errores y mejorar sus producciones orales y escritas.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Identifica en textos orales o escritos las formas lingüísticas que hacen referencia al emisor y al receptor o audiencia: La persona gramatical, el uso de pronombres, etc.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Lee y comprende obras literarias.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Resume el contenido e identifica el tema de textos literarios sencillos, interpretando alguna de las peculiaridades del lenguaje literario.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Redacta textos personales de intención literaria.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CRITERIOS DE CALIFICACIÓN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La nota de la evaluación será el resultado de los siguientes porcentajes: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60% de la calificación de los exámenes (salvo los controles de lectura)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40% de la calificación de trabajo diario, libro de lectura, cuaderno y participación.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Calificación de la ortografía: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Cada falta de ortografía se penalizará con un descuento de 0’1 del total. Esta nota podrá recuperarse escribiendo la palabra correctamente y una oración con dicha palabra.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Exámenes (70% de la nota).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de clase, textos escritos, controles, exposiciones orales… Tienen su reflejo en la hoja de control (20% de la nota).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grupales, deberes… Tienen su reflejo en la hoja de autoevaluación de equipo (10% de la nota).</w:t>
      </w:r>
    </w:p>
    <w:p w:rsidR="00000000" w:rsidDel="00000000" w:rsidP="00000000" w:rsidRDefault="00000000" w:rsidRPr="00000000" w14:paraId="0000002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</w:tabs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RECUPERACIONES</w:t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Los contenidos son de evaluación continua, esto quiere decir que cualquier contenido ya evaluado es susceptible de volver a aparecer en controles y trabajos, y volver a ser evaluado; se trata de un aprendizaje progresivo y acumulativo. Además de este modo se favorece la recuperación de contenidos anteriores.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Cada trimestre se realizará un control de recuperación de los contenidos del trimestre anterior y en junio se realizará un examen final de recuperación para determinar si algún estudiante debe presentarse a las pruebas extraordinarias.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ADAPTACIONES CURRICULARES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Según acuerdo del departamento, los alumnos con ADAPTACIÓN CURRICULAR de MÍNIMOS no podrán alcanzar una nota superior a 6 o, excepcionalmente, 7.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PÉRDIDA DEL DERECHO A LA EVALUACIÓN CONTINUA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Aquellos alumnos que hayan perdido el derecho a la evaluación continua (superando un 15% de ausencias, según nuestro Reglamento de Régimen Interior) realizarán un examen a final de curso en el que además de demostrar la consecución de los objetivos, deberán entregar los trabajos de las lecturas pertinentes y aquellas actividades que se hayan realizado en clase a lo largo del curso.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PRUEBAS EXTRAORDINARIAS EN LA ESO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pruebas extraordinarias se realizan sobre los mínimos no alcanzados. Para la nota final se tienen en cuenta el resultado de las mismas y las notas de otras evaluaciones superadas.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sectPr>
      <w:headerReference r:id="rId7" w:type="firs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86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Extractos 1º ESO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4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3Car">
    <w:name w:val="Título 3 Car"/>
    <w:next w:val="Título3Car"/>
    <w:autoRedefine w:val="0"/>
    <w:hidden w:val="0"/>
    <w:qFormat w:val="0"/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+YmAyFHJRhXSi9VZFI/16Ho8Qg==">AMUW2mVRnhZTXWn0pXZxX3WrqmMXBJMatCh8jlVtY0k9Nl321YOFFw4MddsqD4eSuS9lC58nK4vHYOH5cK/8jZ5PCMIP8Iexg9xC6kksB6UrAelbILxU6zowtyF/Ng9S2QzO2iKA3Noht8sGDTS+aJZJDeSO8N/J6Y9oaI5eB4fA7YTrKs7N+a0=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2019-10-18T18:38:00Z</dcterms:created>
  <dc:creator>Profesorado</dc:creator>
</cp:coreProperties>
</file>